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1C6B3C"/>
          <w:sz w:val="32"/>
        </w:rPr>
        <w:t>Good Faith Estimate for Uninsured or Self-Pay Clients</w:t>
      </w:r>
    </w:p>
    <w:p>
      <w:pPr>
        <w:spacing w:after="120"/>
      </w:pPr>
      <w:r>
        <w:rPr>
          <w:i/>
          <w:color w:val="666666"/>
          <w:sz w:val="19"/>
        </w:rPr>
        <w:t>Wording below is a starting point, not required language. Check it against 45 CFR 149.610 and the CMS GFE materials.</w:t>
      </w:r>
    </w:p>
    <w:p>
      <w:r>
        <w:rPr>
          <w:b w:val="0"/>
          <w:sz w:val="17"/>
        </w:rPr>
        <w:t>The fields follow the content list in 45 CFR 149.610(c)(1): https://www.ecfr.gov/current/title-45/subtitle-A/subchapter-B/part-149/subpart-G/section-149.610   CMS No Surprises materials: https://www.cms.gov/nosurprises</w:t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cantSplit/>
        </w:trPr>
        <w:tc>
          <w:tcPr>
            <w:tcW w:type="dxa" w:w="10512"/>
            <w:shd w:val="clear" w:color="auto" w:fill="E8F1EC"/>
          </w:tcPr>
          <w:p>
            <w:pPr>
              <w:spacing w:after="0"/>
            </w:pPr>
            <w:r>
              <w:rPr>
                <w:sz w:val="19"/>
              </w:rPr>
              <w:t>When to give it (45 CFR 149.610(b)(1)(vi))</w:t>
              <w:br/>
              <w:t>Scheduled at least 3 business days ahead: within 1 business day after scheduling.</w:t>
              <w:br/>
              <w:t>Scheduled at least 10 business days ahead: within 3 business days after scheduling.</w:t>
              <w:br/>
              <w:t>Client asks for an estimate: within 3 business days after the request.</w:t>
            </w:r>
          </w:p>
        </w:tc>
      </w:tr>
    </w:tbl>
    <w:p>
      <w:pPr>
        <w:spacing w:after="0"/>
      </w:pPr>
      <w:r>
        <w:rPr>
          <w:sz w:val="8"/>
        </w:rPr>
      </w:r>
    </w:p>
    <w:p>
      <w:pPr>
        <w:keepNext/>
        <w:spacing w:before="120" w:after="60"/>
      </w:pPr>
      <w:r>
        <w:rPr>
          <w:b/>
          <w:color w:val="1C6B3C"/>
          <w:sz w:val="24"/>
        </w:rPr>
        <w:t>Client</w:t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232"/>
        <w:gridCol w:w="3024"/>
        <w:gridCol w:w="1944"/>
        <w:gridCol w:w="3312"/>
      </w:tblGrid>
      <w:tr>
        <w:trPr>
          <w:cantSplit/>
          <w:trHeight w:val="403" w:hRule="atLeast"/>
        </w:trPr>
        <w:tc>
          <w:tcPr>
            <w:tcW w:type="dxa" w:w="2232"/>
          </w:tcPr>
          <w:p>
            <w:pPr>
              <w:spacing w:after="0"/>
            </w:pPr>
            <w:r>
              <w:rPr>
                <w:b/>
                <w:sz w:val="19"/>
              </w:rPr>
              <w:t>Client name</w:t>
            </w:r>
          </w:p>
        </w:tc>
        <w:tc>
          <w:tcPr>
            <w:tcW w:type="dxa" w:w="3024"/>
          </w:tcPr>
          <w:p>
            <w:pPr>
              <w:spacing w:after="0"/>
            </w:pPr>
          </w:p>
        </w:tc>
        <w:tc>
          <w:tcPr>
            <w:tcW w:type="dxa" w:w="1944"/>
          </w:tcPr>
          <w:p>
            <w:pPr>
              <w:spacing w:after="0"/>
            </w:pPr>
            <w:r>
              <w:rPr>
                <w:b/>
                <w:sz w:val="19"/>
              </w:rPr>
              <w:t>Date of birth</w:t>
            </w:r>
          </w:p>
        </w:tc>
        <w:tc>
          <w:tcPr>
            <w:tcW w:type="dxa" w:w="3312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p>
      <w:pPr>
        <w:keepNext/>
        <w:spacing w:before="120" w:after="60"/>
      </w:pPr>
      <w:r>
        <w:rPr>
          <w:b/>
          <w:color w:val="1C6B3C"/>
          <w:sz w:val="24"/>
        </w:rPr>
        <w:t>Primary service</w:t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232"/>
        <w:gridCol w:w="3024"/>
        <w:gridCol w:w="1944"/>
        <w:gridCol w:w="3312"/>
      </w:tblGrid>
      <w:tr>
        <w:trPr>
          <w:cantSplit/>
          <w:trHeight w:val="648" w:hRule="atLeast"/>
        </w:trPr>
        <w:tc>
          <w:tcPr>
            <w:tcW w:type="dxa" w:w="2232"/>
          </w:tcPr>
          <w:p>
            <w:pPr>
              <w:spacing w:after="0"/>
            </w:pPr>
            <w:r>
              <w:rPr>
                <w:b/>
                <w:sz w:val="19"/>
              </w:rPr>
              <w:t>Plain-language description</w:t>
            </w:r>
          </w:p>
        </w:tc>
        <w:tc>
          <w:tcPr>
            <w:tcW w:type="dxa" w:w="8280"/>
            <w:gridSpan w:val="3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2232"/>
          </w:tcPr>
          <w:p>
            <w:pPr>
              <w:spacing w:after="0"/>
            </w:pPr>
            <w:r>
              <w:rPr>
                <w:b/>
                <w:sz w:val="19"/>
              </w:rPr>
              <w:t>Scheduled date (if scheduled)</w:t>
            </w:r>
          </w:p>
        </w:tc>
        <w:tc>
          <w:tcPr>
            <w:tcW w:type="dxa" w:w="8280"/>
            <w:gridSpan w:val="3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p>
      <w:pPr>
        <w:keepNext/>
        <w:spacing w:before="120" w:after="60"/>
      </w:pPr>
      <w:r>
        <w:rPr>
          <w:b/>
          <w:color w:val="1C6B3C"/>
          <w:sz w:val="24"/>
        </w:rPr>
        <w:t>Providers in this estimate</w:t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736"/>
        <w:gridCol w:w="1584"/>
        <w:gridCol w:w="1584"/>
        <w:gridCol w:w="1008"/>
        <w:gridCol w:w="3600"/>
      </w:tblGrid>
      <w:tr>
        <w:trPr>
          <w:cantSplit/>
        </w:trPr>
        <w:tc>
          <w:tcPr>
            <w:tcW w:type="dxa" w:w="2736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Provider name</w:t>
            </w:r>
          </w:p>
        </w:tc>
        <w:tc>
          <w:tcPr>
            <w:tcW w:type="dxa" w:w="1584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NPI</w:t>
            </w:r>
          </w:p>
        </w:tc>
        <w:tc>
          <w:tcPr>
            <w:tcW w:type="dxa" w:w="1584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TIN</w:t>
            </w:r>
          </w:p>
        </w:tc>
        <w:tc>
          <w:tcPr>
            <w:tcW w:type="dxa" w:w="1008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State</w:t>
            </w:r>
          </w:p>
        </w:tc>
        <w:tc>
          <w:tcPr>
            <w:tcW w:type="dxa" w:w="3600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Office location</w:t>
            </w:r>
          </w:p>
        </w:tc>
      </w:tr>
      <w:tr>
        <w:trPr>
          <w:cantSplit/>
          <w:trHeight w:val="432" w:hRule="atLeast"/>
        </w:trPr>
        <w:tc>
          <w:tcPr>
            <w:tcW w:type="dxa" w:w="2736"/>
          </w:tcPr>
          <w:p>
            <w:pPr>
              <w:spacing w:after="0"/>
            </w:pPr>
          </w:p>
        </w:tc>
        <w:tc>
          <w:tcPr>
            <w:tcW w:type="dxa" w:w="1584"/>
          </w:tcPr>
          <w:p>
            <w:pPr>
              <w:spacing w:after="0"/>
            </w:pPr>
          </w:p>
        </w:tc>
        <w:tc>
          <w:tcPr>
            <w:tcW w:type="dxa" w:w="1584"/>
          </w:tcPr>
          <w:p>
            <w:pPr>
              <w:spacing w:after="0"/>
            </w:pPr>
          </w:p>
        </w:tc>
        <w:tc>
          <w:tcPr>
            <w:tcW w:type="dxa" w:w="1008"/>
          </w:tcPr>
          <w:p>
            <w:pPr>
              <w:spacing w:after="0"/>
            </w:pPr>
          </w:p>
        </w:tc>
        <w:tc>
          <w:tcPr>
            <w:tcW w:type="dxa" w:w="3600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2736"/>
          </w:tcPr>
          <w:p>
            <w:pPr>
              <w:spacing w:after="0"/>
            </w:pPr>
          </w:p>
        </w:tc>
        <w:tc>
          <w:tcPr>
            <w:tcW w:type="dxa" w:w="1584"/>
          </w:tcPr>
          <w:p>
            <w:pPr>
              <w:spacing w:after="0"/>
            </w:pPr>
          </w:p>
        </w:tc>
        <w:tc>
          <w:tcPr>
            <w:tcW w:type="dxa" w:w="1584"/>
          </w:tcPr>
          <w:p>
            <w:pPr>
              <w:spacing w:after="0"/>
            </w:pPr>
          </w:p>
        </w:tc>
        <w:tc>
          <w:tcPr>
            <w:tcW w:type="dxa" w:w="1008"/>
          </w:tcPr>
          <w:p>
            <w:pPr>
              <w:spacing w:after="0"/>
            </w:pPr>
          </w:p>
        </w:tc>
        <w:tc>
          <w:tcPr>
            <w:tcW w:type="dxa" w:w="3600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p>
      <w:pPr>
        <w:keepNext/>
        <w:spacing w:before="120" w:after="60"/>
      </w:pPr>
      <w:r>
        <w:rPr>
          <w:b/>
          <w:color w:val="1C6B3C"/>
          <w:sz w:val="24"/>
        </w:rPr>
        <w:t>Itemized estimate, grouped by provider</w:t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016"/>
        <w:gridCol w:w="2736"/>
        <w:gridCol w:w="1440"/>
        <w:gridCol w:w="1584"/>
        <w:gridCol w:w="1080"/>
        <w:gridCol w:w="1656"/>
      </w:tblGrid>
      <w:tr>
        <w:trPr>
          <w:cantSplit/>
        </w:trPr>
        <w:tc>
          <w:tcPr>
            <w:tcW w:type="dxa" w:w="2016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Provider</w:t>
            </w:r>
          </w:p>
        </w:tc>
        <w:tc>
          <w:tcPr>
            <w:tcW w:type="dxa" w:w="2736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Service</w:t>
            </w:r>
          </w:p>
        </w:tc>
        <w:tc>
          <w:tcPr>
            <w:tcW w:type="dxa" w:w="1440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Expected CPT code</w:t>
            </w:r>
          </w:p>
        </w:tc>
        <w:tc>
          <w:tcPr>
            <w:tcW w:type="dxa" w:w="1584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Diagnosis code (if known)</w:t>
            </w:r>
          </w:p>
        </w:tc>
        <w:tc>
          <w:tcPr>
            <w:tcW w:type="dxa" w:w="1080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Quantity</w:t>
            </w:r>
          </w:p>
        </w:tc>
        <w:tc>
          <w:tcPr>
            <w:tcW w:type="dxa" w:w="1656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Expected charge</w:t>
            </w:r>
          </w:p>
        </w:tc>
      </w:tr>
      <w:tr>
        <w:trPr>
          <w:cantSplit/>
          <w:trHeight w:val="403" w:hRule="atLeast"/>
        </w:trPr>
        <w:tc>
          <w:tcPr>
            <w:tcW w:type="dxa" w:w="2016"/>
          </w:tcPr>
          <w:p>
            <w:pPr>
              <w:spacing w:after="0"/>
            </w:pPr>
          </w:p>
        </w:tc>
        <w:tc>
          <w:tcPr>
            <w:tcW w:type="dxa" w:w="2736"/>
          </w:tcPr>
          <w:p>
            <w:pPr>
              <w:spacing w:after="0"/>
            </w:pPr>
          </w:p>
        </w:tc>
        <w:tc>
          <w:tcPr>
            <w:tcW w:type="dxa" w:w="1440"/>
          </w:tcPr>
          <w:p>
            <w:pPr>
              <w:spacing w:after="0"/>
            </w:pPr>
          </w:p>
        </w:tc>
        <w:tc>
          <w:tcPr>
            <w:tcW w:type="dxa" w:w="1584"/>
          </w:tcPr>
          <w:p>
            <w:pPr>
              <w:spacing w:after="0"/>
            </w:pPr>
          </w:p>
        </w:tc>
        <w:tc>
          <w:tcPr>
            <w:tcW w:type="dxa" w:w="1080"/>
          </w:tcPr>
          <w:p>
            <w:pPr>
              <w:spacing w:after="0"/>
            </w:pPr>
          </w:p>
        </w:tc>
        <w:tc>
          <w:tcPr>
            <w:tcW w:type="dxa" w:w="1656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2016"/>
          </w:tcPr>
          <w:p>
            <w:pPr>
              <w:spacing w:after="0"/>
            </w:pPr>
          </w:p>
        </w:tc>
        <w:tc>
          <w:tcPr>
            <w:tcW w:type="dxa" w:w="2736"/>
          </w:tcPr>
          <w:p>
            <w:pPr>
              <w:spacing w:after="0"/>
            </w:pPr>
          </w:p>
        </w:tc>
        <w:tc>
          <w:tcPr>
            <w:tcW w:type="dxa" w:w="1440"/>
          </w:tcPr>
          <w:p>
            <w:pPr>
              <w:spacing w:after="0"/>
            </w:pPr>
          </w:p>
        </w:tc>
        <w:tc>
          <w:tcPr>
            <w:tcW w:type="dxa" w:w="1584"/>
          </w:tcPr>
          <w:p>
            <w:pPr>
              <w:spacing w:after="0"/>
            </w:pPr>
          </w:p>
        </w:tc>
        <w:tc>
          <w:tcPr>
            <w:tcW w:type="dxa" w:w="1080"/>
          </w:tcPr>
          <w:p>
            <w:pPr>
              <w:spacing w:after="0"/>
            </w:pPr>
          </w:p>
        </w:tc>
        <w:tc>
          <w:tcPr>
            <w:tcW w:type="dxa" w:w="1656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2016"/>
          </w:tcPr>
          <w:p>
            <w:pPr>
              <w:spacing w:after="0"/>
            </w:pPr>
          </w:p>
        </w:tc>
        <w:tc>
          <w:tcPr>
            <w:tcW w:type="dxa" w:w="2736"/>
          </w:tcPr>
          <w:p>
            <w:pPr>
              <w:spacing w:after="0"/>
            </w:pPr>
          </w:p>
        </w:tc>
        <w:tc>
          <w:tcPr>
            <w:tcW w:type="dxa" w:w="1440"/>
          </w:tcPr>
          <w:p>
            <w:pPr>
              <w:spacing w:after="0"/>
            </w:pPr>
          </w:p>
        </w:tc>
        <w:tc>
          <w:tcPr>
            <w:tcW w:type="dxa" w:w="1584"/>
          </w:tcPr>
          <w:p>
            <w:pPr>
              <w:spacing w:after="0"/>
            </w:pPr>
          </w:p>
        </w:tc>
        <w:tc>
          <w:tcPr>
            <w:tcW w:type="dxa" w:w="1080"/>
          </w:tcPr>
          <w:p>
            <w:pPr>
              <w:spacing w:after="0"/>
            </w:pPr>
          </w:p>
        </w:tc>
        <w:tc>
          <w:tcPr>
            <w:tcW w:type="dxa" w:w="1656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2016"/>
          </w:tcPr>
          <w:p>
            <w:pPr>
              <w:spacing w:after="0"/>
            </w:pPr>
          </w:p>
        </w:tc>
        <w:tc>
          <w:tcPr>
            <w:tcW w:type="dxa" w:w="2736"/>
          </w:tcPr>
          <w:p>
            <w:pPr>
              <w:spacing w:after="0"/>
            </w:pPr>
          </w:p>
        </w:tc>
        <w:tc>
          <w:tcPr>
            <w:tcW w:type="dxa" w:w="1440"/>
          </w:tcPr>
          <w:p>
            <w:pPr>
              <w:spacing w:after="0"/>
            </w:pPr>
          </w:p>
        </w:tc>
        <w:tc>
          <w:tcPr>
            <w:tcW w:type="dxa" w:w="1584"/>
          </w:tcPr>
          <w:p>
            <w:pPr>
              <w:spacing w:after="0"/>
            </w:pPr>
          </w:p>
        </w:tc>
        <w:tc>
          <w:tcPr>
            <w:tcW w:type="dxa" w:w="1080"/>
          </w:tcPr>
          <w:p>
            <w:pPr>
              <w:spacing w:after="0"/>
            </w:pPr>
          </w:p>
        </w:tc>
        <w:tc>
          <w:tcPr>
            <w:tcW w:type="dxa" w:w="1656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2016"/>
          </w:tcPr>
          <w:p>
            <w:pPr>
              <w:spacing w:after="0"/>
            </w:pPr>
          </w:p>
        </w:tc>
        <w:tc>
          <w:tcPr>
            <w:tcW w:type="dxa" w:w="2736"/>
          </w:tcPr>
          <w:p>
            <w:pPr>
              <w:spacing w:after="0"/>
            </w:pPr>
          </w:p>
        </w:tc>
        <w:tc>
          <w:tcPr>
            <w:tcW w:type="dxa" w:w="1440"/>
          </w:tcPr>
          <w:p>
            <w:pPr>
              <w:spacing w:after="0"/>
            </w:pPr>
          </w:p>
        </w:tc>
        <w:tc>
          <w:tcPr>
            <w:tcW w:type="dxa" w:w="1584"/>
          </w:tcPr>
          <w:p>
            <w:pPr>
              <w:spacing w:after="0"/>
            </w:pPr>
          </w:p>
        </w:tc>
        <w:tc>
          <w:tcPr>
            <w:tcW w:type="dxa" w:w="1080"/>
          </w:tcPr>
          <w:p>
            <w:pPr>
              <w:spacing w:after="0"/>
            </w:pPr>
          </w:p>
        </w:tc>
        <w:tc>
          <w:tcPr>
            <w:tcW w:type="dxa" w:w="1656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8856"/>
            <w:gridSpan w:val="5"/>
          </w:tcPr>
          <w:p>
            <w:pPr>
              <w:spacing w:after="0"/>
            </w:pPr>
            <w:r>
              <w:rPr>
                <w:sz w:val="19"/>
              </w:rPr>
              <w:t>Total expected charges</w:t>
            </w:r>
          </w:p>
        </w:tc>
        <w:tc>
          <w:tcPr>
            <w:tcW w:type="dxa" w:w="1656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p>
      <w:pPr>
        <w:keepNext/>
        <w:spacing w:before="120" w:after="60"/>
      </w:pPr>
      <w:r>
        <w:rPr>
          <w:b/>
          <w:color w:val="1C6B3C"/>
          <w:sz w:val="24"/>
        </w:rPr>
        <w:t>Recurring services (one estimate may cover up to 12 months)</w:t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232"/>
        <w:gridCol w:w="3024"/>
        <w:gridCol w:w="1944"/>
        <w:gridCol w:w="3312"/>
      </w:tblGrid>
      <w:tr>
        <w:trPr>
          <w:cantSplit/>
          <w:trHeight w:val="403" w:hRule="atLeast"/>
        </w:trPr>
        <w:tc>
          <w:tcPr>
            <w:tcW w:type="dxa" w:w="2232"/>
          </w:tcPr>
          <w:p>
            <w:pPr>
              <w:spacing w:after="0"/>
            </w:pPr>
            <w:r>
              <w:rPr>
                <w:b/>
                <w:sz w:val="19"/>
              </w:rPr>
              <w:t>Frequency</w:t>
            </w:r>
          </w:p>
        </w:tc>
        <w:tc>
          <w:tcPr>
            <w:tcW w:type="dxa" w:w="3024"/>
          </w:tcPr>
          <w:p>
            <w:pPr>
              <w:spacing w:after="0"/>
            </w:pPr>
          </w:p>
        </w:tc>
        <w:tc>
          <w:tcPr>
            <w:tcW w:type="dxa" w:w="1944"/>
          </w:tcPr>
          <w:p>
            <w:pPr>
              <w:spacing w:after="0"/>
            </w:pPr>
            <w:r>
              <w:rPr>
                <w:b/>
                <w:sz w:val="19"/>
              </w:rPr>
              <w:t>Timeframe (not over 12 months)</w:t>
            </w:r>
          </w:p>
        </w:tc>
        <w:tc>
          <w:tcPr>
            <w:tcW w:type="dxa" w:w="3312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2232"/>
          </w:tcPr>
          <w:p>
            <w:pPr>
              <w:spacing w:after="0"/>
            </w:pPr>
            <w:r>
              <w:rPr>
                <w:b/>
                <w:sz w:val="19"/>
              </w:rPr>
              <w:t>Total number of sessions</w:t>
            </w:r>
          </w:p>
        </w:tc>
        <w:tc>
          <w:tcPr>
            <w:tcW w:type="dxa" w:w="3024"/>
          </w:tcPr>
          <w:p>
            <w:pPr>
              <w:spacing w:after="0"/>
            </w:pPr>
          </w:p>
        </w:tc>
        <w:tc>
          <w:tcPr>
            <w:tcW w:type="dxa" w:w="1944"/>
          </w:tcPr>
          <w:p>
            <w:pPr>
              <w:spacing w:after="0"/>
            </w:pPr>
            <w:r>
              <w:rPr>
                <w:b/>
                <w:sz w:val="19"/>
              </w:rPr>
              <w:t>Total expected charge</w:t>
            </w:r>
          </w:p>
        </w:tc>
        <w:tc>
          <w:tcPr>
            <w:tcW w:type="dxa" w:w="3312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p>
      <w:pPr>
        <w:keepNext/>
        <w:spacing w:before="120" w:after="60"/>
      </w:pPr>
      <w:r>
        <w:rPr>
          <w:b/>
          <w:color w:val="1C6B3C"/>
          <w:sz w:val="24"/>
        </w:rPr>
        <w:t>Items scheduled separately</w:t>
      </w:r>
    </w:p>
    <w:p>
      <w:pPr>
        <w:keepNext/>
      </w:pPr>
      <w:r>
        <w:rPr>
          <w:b w:val="0"/>
          <w:sz w:val="19"/>
        </w:rPr>
        <w:t>Disclaimer the rule asks for, placed directly above this list: separate estimates will come when these items are scheduled or requested; codes, charges and provider details for them are not needed here; how the client can ask for those estimates.</w:t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cantSplit/>
          <w:trHeight w:val="648" w:hRule="atLeast"/>
        </w:trPr>
        <w:tc>
          <w:tcPr>
            <w:tcW w:type="dxa" w:w="10512"/>
          </w:tcPr>
          <w:p>
            <w:pPr>
              <w:spacing w:after="0"/>
            </w:pPr>
            <w:r>
              <w:rPr>
                <w:sz w:val="19"/>
              </w:rPr>
              <w:t>[Your wording]</w:t>
            </w:r>
          </w:p>
        </w:tc>
      </w:tr>
    </w:tbl>
    <w:p>
      <w:pPr>
        <w:spacing w:after="0"/>
      </w:pPr>
      <w:r>
        <w:rPr>
          <w:sz w:val="8"/>
        </w:rPr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7200"/>
        <w:gridCol w:w="3312"/>
      </w:tblGrid>
      <w:tr>
        <w:trPr>
          <w:cantSplit/>
        </w:trPr>
        <w:tc>
          <w:tcPr>
            <w:tcW w:type="dxa" w:w="7200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Item or service</w:t>
            </w:r>
          </w:p>
        </w:tc>
        <w:tc>
          <w:tcPr>
            <w:tcW w:type="dxa" w:w="3312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Expected timing</w:t>
            </w:r>
          </w:p>
        </w:tc>
      </w:tr>
      <w:tr>
        <w:trPr>
          <w:cantSplit/>
          <w:trHeight w:val="403" w:hRule="atLeast"/>
        </w:trPr>
        <w:tc>
          <w:tcPr>
            <w:tcW w:type="dxa" w:w="7200"/>
          </w:tcPr>
          <w:p>
            <w:pPr>
              <w:spacing w:after="0"/>
            </w:pPr>
          </w:p>
        </w:tc>
        <w:tc>
          <w:tcPr>
            <w:tcW w:type="dxa" w:w="3312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7200"/>
          </w:tcPr>
          <w:p>
            <w:pPr>
              <w:spacing w:after="0"/>
            </w:pPr>
          </w:p>
        </w:tc>
        <w:tc>
          <w:tcPr>
            <w:tcW w:type="dxa" w:w="3312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p>
      <w:pPr>
        <w:keepNext/>
        <w:spacing w:before="120" w:after="60"/>
      </w:pPr>
      <w:r>
        <w:rPr>
          <w:b/>
          <w:color w:val="1C6B3C"/>
          <w:sz w:val="24"/>
        </w:rPr>
        <w:t>Disclaimers (write each in your own words)</w:t>
      </w:r>
    </w:p>
    <w:p>
      <w:pPr>
        <w:keepNext/>
      </w:pPr>
      <w:r>
        <w:rPr>
          <w:b w:val="0"/>
          <w:sz w:val="19"/>
        </w:rPr>
        <w:t>Disclaimer the rule asks for: there may be other services I recommend later as part of your care; those would be scheduled or requested separately and are not in this estimate.</w:t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cantSplit/>
          <w:trHeight w:val="648" w:hRule="atLeast"/>
        </w:trPr>
        <w:tc>
          <w:tcPr>
            <w:tcW w:type="dxa" w:w="10512"/>
          </w:tcPr>
          <w:p>
            <w:pPr>
              <w:spacing w:after="0"/>
            </w:pPr>
            <w:r>
              <w:rPr>
                <w:sz w:val="19"/>
              </w:rPr>
              <w:t>[Your wording]</w:t>
            </w:r>
          </w:p>
        </w:tc>
      </w:tr>
    </w:tbl>
    <w:p>
      <w:pPr>
        <w:spacing w:after="0"/>
      </w:pPr>
      <w:r>
        <w:rPr>
          <w:sz w:val="8"/>
        </w:rPr>
      </w:r>
    </w:p>
    <w:p>
      <w:pPr>
        <w:keepNext/>
      </w:pPr>
      <w:r>
        <w:rPr>
          <w:b w:val="0"/>
          <w:sz w:val="19"/>
        </w:rPr>
        <w:t>Disclaimer the rule asks for: this is only an estimate of what I expect to provide as of today; actual services and charges may differ.</w:t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cantSplit/>
          <w:trHeight w:val="648" w:hRule="atLeast"/>
        </w:trPr>
        <w:tc>
          <w:tcPr>
            <w:tcW w:type="dxa" w:w="10512"/>
          </w:tcPr>
          <w:p>
            <w:pPr>
              <w:spacing w:after="0"/>
            </w:pPr>
            <w:r>
              <w:rPr>
                <w:sz w:val="19"/>
              </w:rPr>
              <w:t>[Your wording]</w:t>
            </w:r>
          </w:p>
        </w:tc>
      </w:tr>
    </w:tbl>
    <w:p>
      <w:pPr>
        <w:spacing w:after="0"/>
      </w:pPr>
      <w:r>
        <w:rPr>
          <w:sz w:val="8"/>
        </w:rPr>
      </w:r>
    </w:p>
    <w:p>
      <w:pPr>
        <w:keepNext/>
      </w:pPr>
      <w:r>
        <w:rPr>
          <w:b w:val="0"/>
          <w:sz w:val="19"/>
        </w:rPr>
        <w:t>Disclaimer the rule asks for: you have the right to start the patient-provider dispute resolution process if your bill comes in substantially above this estimate (CMS puts the line at $400 or more above it). Say where to find instructions (https://www.cms.gov/nosurprises) and that disputing will not affect the quality of your care.</w:t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cantSplit/>
          <w:trHeight w:val="648" w:hRule="atLeast"/>
        </w:trPr>
        <w:tc>
          <w:tcPr>
            <w:tcW w:type="dxa" w:w="10512"/>
          </w:tcPr>
          <w:p>
            <w:pPr>
              <w:spacing w:after="0"/>
            </w:pPr>
            <w:r>
              <w:rPr>
                <w:sz w:val="19"/>
              </w:rPr>
              <w:t>[Your wording]</w:t>
            </w:r>
          </w:p>
        </w:tc>
      </w:tr>
    </w:tbl>
    <w:p>
      <w:pPr>
        <w:spacing w:after="0"/>
      </w:pPr>
      <w:r>
        <w:rPr>
          <w:sz w:val="8"/>
        </w:rPr>
      </w:r>
    </w:p>
    <w:p>
      <w:pPr>
        <w:keepNext/>
      </w:pPr>
      <w:r>
        <w:rPr>
          <w:b w:val="0"/>
          <w:sz w:val="19"/>
        </w:rPr>
        <w:t>Disclaimer the rule asks for: this estimate is not a contract and does not require you to get services from me or any provider listed.</w:t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cantSplit/>
          <w:trHeight w:val="648" w:hRule="atLeast"/>
        </w:trPr>
        <w:tc>
          <w:tcPr>
            <w:tcW w:type="dxa" w:w="10512"/>
          </w:tcPr>
          <w:p>
            <w:pPr>
              <w:spacing w:after="0"/>
            </w:pPr>
            <w:r>
              <w:rPr>
                <w:sz w:val="19"/>
              </w:rPr>
              <w:t>[Your wording]</w:t>
            </w:r>
          </w:p>
        </w:tc>
      </w:tr>
    </w:tbl>
    <w:p>
      <w:pPr>
        <w:spacing w:after="0"/>
      </w:pPr>
      <w:r>
        <w:rPr>
          <w:sz w:val="8"/>
        </w:rPr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7632"/>
        <w:gridCol w:w="2880"/>
      </w:tblGrid>
      <w:tr>
        <w:trPr>
          <w:cantSplit/>
        </w:trPr>
        <w:tc>
          <w:tcPr>
            <w:tcW w:type="dxa" w:w="7632"/>
          </w:tcPr>
          <w:p>
            <w:pPr>
              <w:spacing w:after="0"/>
            </w:pPr>
            <w:r>
              <w:rPr>
                <w:b/>
                <w:sz w:val="19"/>
              </w:rPr>
              <w:t>Issued by (name, credentials)</w:t>
            </w:r>
          </w:p>
        </w:tc>
        <w:tc>
          <w:tcPr>
            <w:tcW w:type="dxa" w:w="2880"/>
          </w:tcPr>
          <w:p>
            <w:pPr>
              <w:spacing w:after="0"/>
            </w:pPr>
            <w:r>
              <w:rPr>
                <w:b/>
                <w:sz w:val="19"/>
              </w:rPr>
              <w:t>Date issued</w:t>
            </w:r>
          </w:p>
        </w:tc>
      </w:tr>
      <w:tr>
        <w:trPr>
          <w:cantSplit/>
          <w:trHeight w:val="576" w:hRule="atLeast"/>
        </w:trPr>
        <w:tc>
          <w:tcPr>
            <w:tcW w:type="dxa" w:w="7632"/>
          </w:tcPr>
          <w:p>
            <w:pPr>
              <w:spacing w:after="0"/>
            </w:pPr>
          </w:p>
        </w:tc>
        <w:tc>
          <w:tcPr>
            <w:tcW w:type="dxa" w:w="2880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5"/>
      </w:rPr>
      <w:t>Oregon Counselors · orcounselors.com/learn/insurance/superbills-and-cpt-codes-for-therapists</w:t>
      <w:br/>
      <w:t>Eric Richers, LPC · Checked September 2026 · Not legal, clinical, or billing advice. Confirm each rule on the official page it cites.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40" w:lineRule="auto"/>
    </w:pPr>
    <w:rPr>
      <w:rFonts w:ascii="Calibri" w:hAnsi="Calibri" w:eastAsia="Calibri" w:cs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 Faith Estimate Template</dc:title>
  <dc:subject>orcounselors.com/learn</dc:subject>
  <dc:creator>Eric Richers</dc:creator>
  <cp:keywords/>
  <dc:description>generated by python-docx</dc:description>
  <cp:lastModifiedBy>Eric Richers</cp:lastModifiedBy>
  <cp:revision>1</cp:revision>
  <dcterms:created xsi:type="dcterms:W3CDTF">2026-09-24T00:00:00Z</dcterms:created>
  <dcterms:modified xsi:type="dcterms:W3CDTF">2026-09-24T00:00:00Z</dcterms:modified>
  <cp:category/>
</cp:coreProperties>
</file>